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30E5CE7" w14:textId="776AE89C" w:rsidR="003E3C4F" w:rsidRPr="0041423C" w:rsidRDefault="003E3C4F" w:rsidP="0041423C">
      <w:pPr>
        <w:pStyle w:val="ListParagraph"/>
        <w:numPr>
          <w:ilvl w:val="0"/>
          <w:numId w:val="50"/>
        </w:numPr>
        <w:tabs>
          <w:tab w:val="left" w:pos="284"/>
        </w:tabs>
        <w:spacing w:after="0" w:line="240" w:lineRule="auto"/>
        <w:ind w:left="0" w:firstLine="0"/>
        <w:jc w:val="both"/>
        <w:rPr>
          <w:rFonts w:eastAsia="Calibri" w:cstheme="minorHAnsi"/>
        </w:rPr>
      </w:pPr>
      <w:r w:rsidRPr="0041423C">
        <w:rPr>
          <w:rFonts w:eastAsia="Calibri" w:cstheme="minorHAnsi"/>
        </w:rPr>
        <w:t xml:space="preserve">Perkančioji organizacija ekonomiškai naudingiausią pasiūlymą išrenka žemiau nurodytais kriterijais ir tvarka: </w:t>
      </w:r>
    </w:p>
    <w:p w14:paraId="29247A0C" w14:textId="77777777" w:rsidR="0041423C" w:rsidRDefault="0041423C" w:rsidP="0041423C">
      <w:pPr>
        <w:pStyle w:val="ListParagraph"/>
        <w:spacing w:after="0" w:line="240" w:lineRule="auto"/>
        <w:ind w:left="927"/>
        <w:jc w:val="both"/>
        <w:rPr>
          <w:rFonts w:eastAsia="Calibri" w:cstheme="minorHAnsi"/>
        </w:rPr>
      </w:pPr>
    </w:p>
    <w:p w14:paraId="5795C1C6" w14:textId="4DC5A0DB" w:rsidR="0041423C" w:rsidRPr="0041423C" w:rsidRDefault="0041423C" w:rsidP="0041423C">
      <w:pPr>
        <w:tabs>
          <w:tab w:val="left" w:pos="851"/>
        </w:tabs>
        <w:spacing w:after="0" w:line="240" w:lineRule="auto"/>
        <w:ind w:left="567"/>
        <w:contextualSpacing/>
        <w:jc w:val="center"/>
        <w:rPr>
          <w:rFonts w:ascii="Calibri" w:eastAsia="Calibri" w:hAnsi="Calibri" w:cs="Calibri"/>
        </w:rPr>
      </w:pPr>
      <w:r>
        <w:rPr>
          <w:rFonts w:ascii="Calibri" w:eastAsia="Calibri" w:hAnsi="Calibri" w:cs="Calibri"/>
        </w:rPr>
        <w:t xml:space="preserve">                                                                                                                                                              </w:t>
      </w:r>
      <w:r w:rsidRPr="0041423C">
        <w:rPr>
          <w:rFonts w:ascii="Calibri" w:eastAsia="Calibri" w:hAnsi="Calibri" w:cs="Calibri"/>
        </w:rPr>
        <w:t>Lentelė Nr.</w:t>
      </w:r>
      <w:r>
        <w:rPr>
          <w:rFonts w:ascii="Calibri" w:eastAsia="Calibri" w:hAnsi="Calibri" w:cs="Calibri"/>
        </w:rPr>
        <w:t xml:space="preserve"> </w:t>
      </w:r>
      <w:r w:rsidRPr="0041423C">
        <w:rPr>
          <w:rFonts w:ascii="Calibri" w:eastAsia="Calibri" w:hAnsi="Calibri" w:cs="Calibri"/>
        </w:rPr>
        <w:t xml:space="preserve">1 </w:t>
      </w:r>
    </w:p>
    <w:tbl>
      <w:tblPr>
        <w:tblW w:w="0" w:type="auto"/>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867"/>
        <w:gridCol w:w="1134"/>
        <w:gridCol w:w="1701"/>
        <w:gridCol w:w="3402"/>
        <w:gridCol w:w="1406"/>
      </w:tblGrid>
      <w:tr w:rsidR="0041423C" w:rsidRPr="0041423C" w14:paraId="343C5FC6" w14:textId="77777777" w:rsidTr="008C7F49">
        <w:trPr>
          <w:trHeight w:val="1020"/>
        </w:trPr>
        <w:tc>
          <w:tcPr>
            <w:tcW w:w="18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37AB63"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Vertinimo kriterijai</w:t>
            </w:r>
          </w:p>
        </w:tc>
        <w:tc>
          <w:tcPr>
            <w:tcW w:w="1134"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B6C25E"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Mato vnt.</w:t>
            </w:r>
          </w:p>
        </w:tc>
        <w:tc>
          <w:tcPr>
            <w:tcW w:w="1701"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4B5BFB"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Privaloma parametro vertė</w:t>
            </w:r>
          </w:p>
        </w:tc>
        <w:tc>
          <w:tcPr>
            <w:tcW w:w="3402"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1458C3"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Geriausia reikšmė</w:t>
            </w:r>
          </w:p>
        </w:tc>
        <w:tc>
          <w:tcPr>
            <w:tcW w:w="1406"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9E33F7"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 xml:space="preserve">Vertinimo kriterijų lyginamieji svoriai </w:t>
            </w:r>
          </w:p>
        </w:tc>
      </w:tr>
      <w:tr w:rsidR="0041423C" w:rsidRPr="0041423C" w14:paraId="2A1C5091" w14:textId="77777777" w:rsidTr="008C7F49">
        <w:trPr>
          <w:trHeight w:val="713"/>
        </w:trPr>
        <w:tc>
          <w:tcPr>
            <w:tcW w:w="1867"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330EFE"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Kaina (C)</w:t>
            </w:r>
          </w:p>
        </w:tc>
        <w:tc>
          <w:tcPr>
            <w:tcW w:w="1134"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D2D481" w14:textId="31B8D2AB"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Eurai be PVM</w:t>
            </w:r>
          </w:p>
        </w:tc>
        <w:tc>
          <w:tcPr>
            <w:tcW w:w="1701"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2F3579"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b/>
                <w:bCs/>
                <w:i/>
                <w:iCs/>
              </w:rPr>
              <w:t>–</w:t>
            </w:r>
          </w:p>
        </w:tc>
        <w:tc>
          <w:tcPr>
            <w:tcW w:w="340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235046"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Mažiausia kaina</w:t>
            </w:r>
          </w:p>
        </w:tc>
        <w:tc>
          <w:tcPr>
            <w:tcW w:w="1406"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CB8E3B" w14:textId="3AEF0D0C" w:rsidR="0041423C" w:rsidRPr="0041423C" w:rsidRDefault="004F5865" w:rsidP="0041423C">
            <w:pPr>
              <w:spacing w:after="0" w:line="240" w:lineRule="auto"/>
              <w:jc w:val="center"/>
              <w:rPr>
                <w:rFonts w:ascii="Calibri" w:eastAsia="Calibri" w:hAnsi="Calibri" w:cs="Calibri"/>
              </w:rPr>
            </w:pPr>
            <w:r>
              <w:rPr>
                <w:rFonts w:ascii="Calibri" w:eastAsia="Calibri" w:hAnsi="Calibri" w:cs="Calibri"/>
              </w:rPr>
              <w:t>90</w:t>
            </w:r>
            <w:r w:rsidR="0041423C" w:rsidRPr="0041423C">
              <w:rPr>
                <w:rFonts w:ascii="Calibri" w:eastAsia="Calibri" w:hAnsi="Calibri" w:cs="Calibri"/>
              </w:rPr>
              <w:t xml:space="preserve"> (X)</w:t>
            </w:r>
          </w:p>
        </w:tc>
      </w:tr>
      <w:tr w:rsidR="0041423C" w:rsidRPr="0041423C" w14:paraId="2FE9F13C" w14:textId="77777777" w:rsidTr="008C7F49">
        <w:trPr>
          <w:trHeight w:val="713"/>
        </w:trPr>
        <w:tc>
          <w:tcPr>
            <w:tcW w:w="1867"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4B8A11" w14:textId="13FFB002" w:rsidR="0041423C" w:rsidRPr="0041423C" w:rsidRDefault="004F5865" w:rsidP="0041423C">
            <w:pPr>
              <w:spacing w:after="0" w:line="240" w:lineRule="auto"/>
              <w:jc w:val="center"/>
              <w:rPr>
                <w:rFonts w:ascii="Calibri" w:eastAsia="Calibri" w:hAnsi="Calibri" w:cs="Calibri"/>
              </w:rPr>
            </w:pPr>
            <w:r>
              <w:rPr>
                <w:rFonts w:ascii="Calibri" w:eastAsia="Calibri" w:hAnsi="Calibri" w:cs="Calibri"/>
              </w:rPr>
              <w:t>Karkaso garantinis terminas</w:t>
            </w:r>
            <w:r w:rsidR="0041423C" w:rsidRPr="0041423C">
              <w:rPr>
                <w:rFonts w:ascii="Calibri" w:eastAsia="Calibri" w:hAnsi="Calibri" w:cs="Calibri"/>
              </w:rPr>
              <w:t xml:space="preserve"> (T</w:t>
            </w:r>
            <w:r w:rsidR="0041423C" w:rsidRPr="0041423C">
              <w:rPr>
                <w:rFonts w:ascii="Calibri" w:eastAsia="Calibri" w:hAnsi="Calibri" w:cs="Calibri"/>
                <w:vertAlign w:val="subscript"/>
              </w:rPr>
              <w:t>1</w:t>
            </w:r>
            <w:r w:rsidR="0041423C" w:rsidRPr="0041423C">
              <w:rPr>
                <w:rFonts w:ascii="Calibri" w:eastAsia="Calibri" w:hAnsi="Calibri" w:cs="Calibri"/>
              </w:rPr>
              <w:t>)</w:t>
            </w:r>
          </w:p>
        </w:tc>
        <w:tc>
          <w:tcPr>
            <w:tcW w:w="1134"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FC7B47" w14:textId="58EE4B1E" w:rsidR="0041423C" w:rsidRPr="0041423C" w:rsidRDefault="004F5865" w:rsidP="0041423C">
            <w:pPr>
              <w:spacing w:after="0" w:line="240" w:lineRule="auto"/>
              <w:jc w:val="center"/>
              <w:rPr>
                <w:rFonts w:ascii="Calibri" w:eastAsia="Calibri" w:hAnsi="Calibri" w:cs="Calibri"/>
              </w:rPr>
            </w:pPr>
            <w:r>
              <w:rPr>
                <w:rFonts w:ascii="Calibri" w:eastAsia="Calibri" w:hAnsi="Calibri" w:cs="Calibri"/>
              </w:rPr>
              <w:t>metai</w:t>
            </w:r>
          </w:p>
        </w:tc>
        <w:tc>
          <w:tcPr>
            <w:tcW w:w="1701"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12291C"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b/>
                <w:bCs/>
                <w:i/>
                <w:iCs/>
              </w:rPr>
              <w:t>–</w:t>
            </w:r>
          </w:p>
        </w:tc>
        <w:tc>
          <w:tcPr>
            <w:tcW w:w="340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BFFA9A" w14:textId="320D2A0A" w:rsidR="0041423C" w:rsidRPr="0041423C" w:rsidRDefault="004F5865" w:rsidP="0041423C">
            <w:pPr>
              <w:spacing w:after="0" w:line="240" w:lineRule="auto"/>
              <w:jc w:val="center"/>
              <w:rPr>
                <w:rFonts w:ascii="Calibri" w:eastAsia="Calibri" w:hAnsi="Calibri" w:cs="Calibri"/>
              </w:rPr>
            </w:pPr>
            <w:r>
              <w:rPr>
                <w:rFonts w:ascii="Calibri" w:eastAsia="Calibri" w:hAnsi="Calibri" w:cs="Calibri"/>
              </w:rPr>
              <w:t>Ilgiausias laikotarpis (metais)</w:t>
            </w:r>
          </w:p>
        </w:tc>
        <w:tc>
          <w:tcPr>
            <w:tcW w:w="1406"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FDC135"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10 (Y</w:t>
            </w:r>
            <w:r w:rsidRPr="0041423C">
              <w:rPr>
                <w:rFonts w:ascii="Calibri" w:eastAsia="Calibri" w:hAnsi="Calibri" w:cs="Calibri"/>
                <w:vertAlign w:val="subscript"/>
              </w:rPr>
              <w:t>1</w:t>
            </w:r>
            <w:r w:rsidRPr="0041423C">
              <w:rPr>
                <w:rFonts w:ascii="Calibri" w:eastAsia="Calibri" w:hAnsi="Calibri" w:cs="Calibri"/>
              </w:rPr>
              <w:t>)</w:t>
            </w:r>
          </w:p>
        </w:tc>
      </w:tr>
    </w:tbl>
    <w:p w14:paraId="2166E437" w14:textId="77777777" w:rsidR="0041423C" w:rsidRPr="0041423C" w:rsidRDefault="0041423C" w:rsidP="0041423C">
      <w:pPr>
        <w:spacing w:after="0" w:line="240" w:lineRule="auto"/>
        <w:ind w:firstLine="567"/>
        <w:jc w:val="both"/>
        <w:rPr>
          <w:rFonts w:ascii="Calibri" w:eastAsia="Calibri" w:hAnsi="Calibri" w:cs="Calibri"/>
        </w:rPr>
      </w:pPr>
    </w:p>
    <w:p w14:paraId="034DCBFB" w14:textId="77777777" w:rsidR="0041423C" w:rsidRPr="0041423C" w:rsidRDefault="0041423C" w:rsidP="0041423C">
      <w:pPr>
        <w:spacing w:after="0" w:line="240" w:lineRule="auto"/>
        <w:ind w:left="360"/>
        <w:jc w:val="both"/>
        <w:rPr>
          <w:rFonts w:ascii="Calibri" w:eastAsia="Calibri" w:hAnsi="Calibri" w:cs="Calibri"/>
        </w:rPr>
      </w:pPr>
      <w:r w:rsidRPr="0041423C">
        <w:rPr>
          <w:rFonts w:ascii="Calibri" w:eastAsia="Calibri" w:hAnsi="Calibri" w:cs="Calibri"/>
        </w:rPr>
        <w:t>Ekonominis naudingumas (S) apskaičiuojamas sudedant tiekėjo pasiūlymo kainos (C) ir kitų kriterijų (T) balus:</w:t>
      </w:r>
    </w:p>
    <w:p w14:paraId="5A96FFEC" w14:textId="77777777" w:rsidR="0041423C" w:rsidRPr="0041423C" w:rsidRDefault="0041423C" w:rsidP="0041423C">
      <w:pPr>
        <w:spacing w:after="0" w:line="240" w:lineRule="auto"/>
        <w:ind w:left="360"/>
        <w:jc w:val="both"/>
        <w:rPr>
          <w:rFonts w:ascii="Calibri" w:eastAsia="Calibri" w:hAnsi="Calibri" w:cs="Calibri"/>
        </w:rPr>
      </w:pPr>
    </w:p>
    <w:p w14:paraId="6DE4F33A" w14:textId="77777777" w:rsidR="0041423C" w:rsidRPr="0041423C" w:rsidRDefault="0041423C" w:rsidP="0041423C">
      <w:pPr>
        <w:spacing w:after="0" w:line="240" w:lineRule="auto"/>
        <w:ind w:left="360"/>
        <w:jc w:val="center"/>
        <w:rPr>
          <w:rFonts w:ascii="Calibri" w:eastAsia="Calibri" w:hAnsi="Calibri" w:cs="Calibri"/>
        </w:rPr>
      </w:pPr>
      <w:r w:rsidRPr="0041423C">
        <w:rPr>
          <w:rFonts w:ascii="Calibri" w:eastAsia="Calibri" w:hAnsi="Calibri" w:cs="Calibri"/>
        </w:rPr>
        <w:t>S = C + T</w:t>
      </w:r>
    </w:p>
    <w:p w14:paraId="0353D788" w14:textId="77777777" w:rsidR="0041423C" w:rsidRPr="0041423C" w:rsidRDefault="0041423C" w:rsidP="0041423C">
      <w:pPr>
        <w:spacing w:after="0" w:line="240" w:lineRule="auto"/>
        <w:ind w:left="360"/>
        <w:jc w:val="center"/>
        <w:rPr>
          <w:rFonts w:ascii="Calibri" w:eastAsia="Calibri" w:hAnsi="Calibri" w:cs="Calibri"/>
        </w:rPr>
      </w:pPr>
    </w:p>
    <w:p w14:paraId="42803FC4" w14:textId="77777777" w:rsidR="0041423C" w:rsidRPr="0041423C" w:rsidRDefault="0041423C" w:rsidP="0041423C">
      <w:pPr>
        <w:spacing w:after="0" w:line="240" w:lineRule="auto"/>
        <w:ind w:left="360"/>
        <w:jc w:val="both"/>
        <w:rPr>
          <w:rFonts w:ascii="Calibri" w:eastAsia="Calibri" w:hAnsi="Calibri" w:cs="Calibri"/>
        </w:rPr>
      </w:pPr>
      <w:r w:rsidRPr="0041423C">
        <w:rPr>
          <w:rFonts w:ascii="Calibri" w:eastAsia="Calibri" w:hAnsi="Calibri" w:cs="Calibri"/>
        </w:rPr>
        <w:t>Pasiūlymo kainos (C) balai apskaičiuojami mažiausios pasiūlytos kainos (Cmin) ir vertinamo pasiūlymo kainos (Cp) santykį padauginant iš kainos lyginamojo svorio (X):</w:t>
      </w:r>
    </w:p>
    <w:p w14:paraId="4D1B275C" w14:textId="77777777" w:rsidR="0041423C" w:rsidRPr="0041423C" w:rsidRDefault="0041423C" w:rsidP="0041423C">
      <w:pPr>
        <w:spacing w:after="0" w:line="240" w:lineRule="auto"/>
        <w:ind w:left="360"/>
        <w:jc w:val="both"/>
        <w:rPr>
          <w:rFonts w:ascii="Calibri" w:eastAsia="Calibri" w:hAnsi="Calibri" w:cs="Calibri"/>
        </w:rPr>
      </w:pPr>
    </w:p>
    <w:p w14:paraId="25C1C725" w14:textId="77777777" w:rsidR="0041423C" w:rsidRPr="0041423C" w:rsidRDefault="0041423C" w:rsidP="0041423C">
      <w:pPr>
        <w:spacing w:after="0" w:line="240" w:lineRule="auto"/>
        <w:ind w:left="360"/>
        <w:jc w:val="center"/>
        <w:rPr>
          <w:rFonts w:ascii="Calibri" w:eastAsia="Calibri" w:hAnsi="Calibri" w:cs="Calibri"/>
        </w:rPr>
      </w:pPr>
      <w:r w:rsidRPr="0041423C">
        <w:rPr>
          <w:rFonts w:ascii="Calibri" w:eastAsia="Calibri" w:hAnsi="Calibri" w:cs="Calibri"/>
        </w:rPr>
        <w:t>C = (Cmin / Cp) * X</w:t>
      </w:r>
    </w:p>
    <w:p w14:paraId="16019E4D" w14:textId="77777777" w:rsidR="0041423C" w:rsidRPr="0041423C" w:rsidRDefault="0041423C" w:rsidP="0041423C">
      <w:pPr>
        <w:spacing w:after="0" w:line="240" w:lineRule="auto"/>
        <w:ind w:left="360"/>
        <w:jc w:val="center"/>
        <w:rPr>
          <w:rFonts w:ascii="Calibri" w:eastAsia="Calibri" w:hAnsi="Calibri" w:cs="Calibri"/>
        </w:rPr>
      </w:pPr>
    </w:p>
    <w:p w14:paraId="7BD848EB" w14:textId="77777777" w:rsidR="0041423C" w:rsidRPr="0041423C" w:rsidRDefault="0041423C" w:rsidP="0041423C">
      <w:pPr>
        <w:spacing w:after="0" w:line="240" w:lineRule="auto"/>
        <w:ind w:left="360"/>
        <w:jc w:val="center"/>
        <w:rPr>
          <w:rFonts w:ascii="Calibri" w:eastAsia="Calibri" w:hAnsi="Calibri" w:cs="Calibri"/>
        </w:rPr>
      </w:pPr>
    </w:p>
    <w:p w14:paraId="33724E1E" w14:textId="77777777" w:rsidR="0041423C" w:rsidRPr="0041423C" w:rsidRDefault="0041423C" w:rsidP="0041423C">
      <w:pPr>
        <w:spacing w:after="0" w:line="240" w:lineRule="auto"/>
        <w:ind w:left="360"/>
        <w:jc w:val="both"/>
        <w:rPr>
          <w:rFonts w:ascii="Calibri" w:eastAsia="Calibri" w:hAnsi="Calibri" w:cs="Calibri"/>
        </w:rPr>
      </w:pPr>
      <w:r w:rsidRPr="0041423C">
        <w:rPr>
          <w:rFonts w:ascii="Calibri" w:eastAsia="Calibri" w:hAnsi="Calibri" w:cs="Calibri"/>
        </w:rPr>
        <w:t> Kriterijus T</w:t>
      </w:r>
      <w:r w:rsidRPr="0041423C">
        <w:rPr>
          <w:rFonts w:ascii="Calibri" w:eastAsia="Calibri" w:hAnsi="Calibri" w:cs="Calibri"/>
          <w:vertAlign w:val="subscript"/>
        </w:rPr>
        <w:t>1</w:t>
      </w:r>
      <w:r w:rsidRPr="0041423C">
        <w:rPr>
          <w:rFonts w:ascii="Calibri" w:eastAsia="Calibri" w:hAnsi="Calibri" w:cs="Calibri"/>
        </w:rPr>
        <w:t> apskaičiuojamas pagal tokią formulę:</w:t>
      </w:r>
    </w:p>
    <w:p w14:paraId="432B9A5B" w14:textId="77777777" w:rsidR="0041423C" w:rsidRPr="0041423C" w:rsidRDefault="0041423C" w:rsidP="0041423C">
      <w:pPr>
        <w:spacing w:after="0" w:line="240" w:lineRule="auto"/>
        <w:ind w:left="360"/>
        <w:jc w:val="both"/>
        <w:rPr>
          <w:rFonts w:ascii="Calibri" w:eastAsia="Calibri" w:hAnsi="Calibri" w:cs="Calibri"/>
        </w:rPr>
      </w:pPr>
    </w:p>
    <w:p w14:paraId="7ACD7D81" w14:textId="77777777" w:rsidR="0041423C" w:rsidRPr="0041423C" w:rsidRDefault="0041423C" w:rsidP="0041423C">
      <w:pPr>
        <w:spacing w:after="0" w:line="240" w:lineRule="auto"/>
        <w:ind w:left="360"/>
        <w:jc w:val="center"/>
        <w:rPr>
          <w:rFonts w:ascii="Calibri" w:eastAsia="Calibri" w:hAnsi="Calibri" w:cs="Calibri"/>
        </w:rPr>
      </w:pPr>
      <w:r w:rsidRPr="0041423C">
        <w:rPr>
          <w:rFonts w:ascii="Calibri" w:eastAsia="Calibri" w:hAnsi="Calibri" w:cs="Calibri"/>
        </w:rPr>
        <w:t>T</w:t>
      </w:r>
      <w:r w:rsidRPr="0041423C">
        <w:rPr>
          <w:rFonts w:ascii="Calibri" w:eastAsia="Calibri" w:hAnsi="Calibri" w:cs="Calibri"/>
          <w:vertAlign w:val="subscript"/>
        </w:rPr>
        <w:t>1</w:t>
      </w:r>
      <w:r w:rsidRPr="0041423C">
        <w:rPr>
          <w:rFonts w:ascii="Calibri" w:eastAsia="Calibri" w:hAnsi="Calibri" w:cs="Calibri"/>
        </w:rPr>
        <w:t> = (T</w:t>
      </w:r>
      <w:r w:rsidRPr="0041423C">
        <w:rPr>
          <w:rFonts w:ascii="Calibri" w:eastAsia="Calibri" w:hAnsi="Calibri" w:cs="Calibri"/>
          <w:vertAlign w:val="subscript"/>
        </w:rPr>
        <w:t>1</w:t>
      </w:r>
      <w:r w:rsidRPr="0041423C">
        <w:rPr>
          <w:rFonts w:ascii="Calibri" w:eastAsia="Calibri" w:hAnsi="Calibri" w:cs="Calibri"/>
        </w:rPr>
        <w:t xml:space="preserve"> min / T</w:t>
      </w:r>
      <w:r w:rsidRPr="0041423C">
        <w:rPr>
          <w:rFonts w:ascii="Calibri" w:eastAsia="Calibri" w:hAnsi="Calibri" w:cs="Calibri"/>
          <w:vertAlign w:val="subscript"/>
        </w:rPr>
        <w:t>1</w:t>
      </w:r>
      <w:r w:rsidRPr="0041423C">
        <w:rPr>
          <w:rFonts w:ascii="Calibri" w:eastAsia="Calibri" w:hAnsi="Calibri" w:cs="Calibri"/>
        </w:rPr>
        <w:t xml:space="preserve"> p) * Y</w:t>
      </w:r>
      <w:r w:rsidRPr="0041423C">
        <w:rPr>
          <w:rFonts w:ascii="Calibri" w:eastAsia="Calibri" w:hAnsi="Calibri" w:cs="Calibri"/>
          <w:vertAlign w:val="subscript"/>
        </w:rPr>
        <w:t>1</w:t>
      </w:r>
    </w:p>
    <w:p w14:paraId="3854C602" w14:textId="77777777" w:rsidR="0041423C" w:rsidRPr="0041423C" w:rsidRDefault="0041423C" w:rsidP="0041423C">
      <w:pPr>
        <w:spacing w:after="0" w:line="240" w:lineRule="auto"/>
        <w:ind w:left="360"/>
        <w:jc w:val="center"/>
        <w:rPr>
          <w:rFonts w:ascii="Calibri" w:eastAsia="Calibri" w:hAnsi="Calibri" w:cs="Calibri"/>
        </w:rPr>
      </w:pPr>
    </w:p>
    <w:p w14:paraId="2978F676" w14:textId="2093D939" w:rsidR="004F5865" w:rsidRPr="0041423C" w:rsidRDefault="0041423C" w:rsidP="004F5865">
      <w:pPr>
        <w:spacing w:after="0" w:line="240" w:lineRule="auto"/>
        <w:ind w:left="360"/>
        <w:jc w:val="both"/>
        <w:rPr>
          <w:rFonts w:ascii="Calibri" w:eastAsia="Calibri" w:hAnsi="Calibri" w:cs="Calibri"/>
        </w:rPr>
      </w:pPr>
      <w:r w:rsidRPr="0041423C">
        <w:rPr>
          <w:rFonts w:ascii="Calibri" w:eastAsia="Calibri" w:hAnsi="Calibri" w:cs="Calibri"/>
        </w:rPr>
        <w:t>kur T</w:t>
      </w:r>
      <w:r w:rsidRPr="0041423C">
        <w:rPr>
          <w:rFonts w:ascii="Calibri" w:eastAsia="Calibri" w:hAnsi="Calibri" w:cs="Calibri"/>
          <w:vertAlign w:val="subscript"/>
        </w:rPr>
        <w:t>1</w:t>
      </w:r>
      <w:r w:rsidRPr="0041423C">
        <w:rPr>
          <w:rFonts w:ascii="Calibri" w:eastAsia="Calibri" w:hAnsi="Calibri" w:cs="Calibri"/>
        </w:rPr>
        <w:t xml:space="preserve"> min – yra nagrinėjamo kriterijaus mažiausia pasiūlyta vertė, T</w:t>
      </w:r>
      <w:r w:rsidRPr="0041423C">
        <w:rPr>
          <w:rFonts w:ascii="Calibri" w:eastAsia="Calibri" w:hAnsi="Calibri" w:cs="Calibri"/>
          <w:vertAlign w:val="subscript"/>
        </w:rPr>
        <w:t>1</w:t>
      </w:r>
      <w:r w:rsidRPr="0041423C">
        <w:rPr>
          <w:rFonts w:ascii="Calibri" w:eastAsia="Calibri" w:hAnsi="Calibri" w:cs="Calibri"/>
        </w:rPr>
        <w:t xml:space="preserve"> p – yra nagrinėjamo pasiūlymo skaitinė reikšmė, o Y</w:t>
      </w:r>
      <w:r w:rsidRPr="0041423C">
        <w:rPr>
          <w:rFonts w:ascii="Calibri" w:eastAsia="Calibri" w:hAnsi="Calibri" w:cs="Calibri"/>
          <w:vertAlign w:val="subscript"/>
        </w:rPr>
        <w:t>1</w:t>
      </w:r>
      <w:r w:rsidRPr="0041423C">
        <w:rPr>
          <w:rFonts w:ascii="Calibri" w:eastAsia="Calibri" w:hAnsi="Calibri" w:cs="Calibri"/>
        </w:rPr>
        <w:t> – yra   kriterijaus lyginamasis svoris.</w:t>
      </w:r>
    </w:p>
    <w:p w14:paraId="7EA0A512" w14:textId="77777777" w:rsidR="0041423C" w:rsidRPr="0041423C" w:rsidRDefault="0041423C" w:rsidP="004F5865">
      <w:pPr>
        <w:spacing w:after="0" w:line="240" w:lineRule="auto"/>
        <w:jc w:val="both"/>
        <w:rPr>
          <w:rFonts w:ascii="Calibri" w:eastAsia="Calibri" w:hAnsi="Calibri" w:cs="Calibri"/>
        </w:rPr>
      </w:pPr>
    </w:p>
    <w:p w14:paraId="73E9AE01" w14:textId="77777777" w:rsidR="0041423C" w:rsidRPr="0041423C" w:rsidRDefault="0041423C" w:rsidP="0041423C">
      <w:pPr>
        <w:spacing w:after="0" w:line="240" w:lineRule="auto"/>
        <w:ind w:left="360"/>
        <w:jc w:val="both"/>
        <w:rPr>
          <w:rFonts w:ascii="Calibri" w:eastAsia="Calibri" w:hAnsi="Calibri" w:cs="Calibri"/>
        </w:rPr>
      </w:pPr>
      <w:r w:rsidRPr="0041423C">
        <w:rPr>
          <w:rFonts w:ascii="Calibri" w:eastAsia="Calibri" w:hAnsi="Calibri" w:cs="Calibri"/>
        </w:rPr>
        <w:t>Ekonomiškai naudingiausiu laikomas pasiūlymas, kurio balų suma yra didžiausia.</w:t>
      </w:r>
    </w:p>
    <w:p w14:paraId="66C54FFA" w14:textId="77777777" w:rsidR="0041423C" w:rsidRPr="0041423C" w:rsidRDefault="0041423C" w:rsidP="0041423C">
      <w:pPr>
        <w:spacing w:after="0" w:line="240" w:lineRule="auto"/>
        <w:jc w:val="center"/>
        <w:rPr>
          <w:rFonts w:ascii="Times New Roman" w:eastAsia="Calibri" w:hAnsi="Times New Roman" w:cs="Times New Roman"/>
          <w:sz w:val="22"/>
          <w:szCs w:val="22"/>
          <w:lang w:eastAsia="en-US"/>
        </w:rPr>
      </w:pPr>
    </w:p>
    <w:sectPr w:rsidR="0041423C" w:rsidRPr="0041423C"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7392D" w14:textId="77777777" w:rsidR="00D8070E" w:rsidRDefault="00D8070E" w:rsidP="00D05666">
      <w:r>
        <w:separator/>
      </w:r>
    </w:p>
  </w:endnote>
  <w:endnote w:type="continuationSeparator" w:id="0">
    <w:p w14:paraId="11AF0287" w14:textId="77777777" w:rsidR="00D8070E" w:rsidRDefault="00D8070E" w:rsidP="00D05666">
      <w:r>
        <w:continuationSeparator/>
      </w:r>
    </w:p>
  </w:endnote>
  <w:endnote w:type="continuationNotice" w:id="1">
    <w:p w14:paraId="6E2869AB" w14:textId="77777777" w:rsidR="00D8070E" w:rsidRDefault="00D807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09D43" w14:textId="77777777" w:rsidR="00D8070E" w:rsidRDefault="00D8070E" w:rsidP="00D05666">
      <w:r>
        <w:separator/>
      </w:r>
    </w:p>
  </w:footnote>
  <w:footnote w:type="continuationSeparator" w:id="0">
    <w:p w14:paraId="55BE50EF" w14:textId="77777777" w:rsidR="00D8070E" w:rsidRDefault="00D8070E" w:rsidP="00D05666">
      <w:r>
        <w:continuationSeparator/>
      </w:r>
    </w:p>
  </w:footnote>
  <w:footnote w:type="continuationNotice" w:id="1">
    <w:p w14:paraId="3A250B11" w14:textId="77777777" w:rsidR="00D8070E" w:rsidRDefault="00D807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2074B0"/>
    <w:multiLevelType w:val="hybridMultilevel"/>
    <w:tmpl w:val="03BA5078"/>
    <w:lvl w:ilvl="0" w:tplc="526C4F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4"/>
  </w:num>
  <w:num w:numId="28" w16cid:durableId="408162091">
    <w:abstractNumId w:val="47"/>
  </w:num>
  <w:num w:numId="29" w16cid:durableId="1909728217">
    <w:abstractNumId w:val="29"/>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025987593">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B795E"/>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23C"/>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B56"/>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65"/>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8C0"/>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D6E"/>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534"/>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6EA"/>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669"/>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AE6"/>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70E"/>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CD4"/>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4D08"/>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817</Words>
  <Characters>467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2026-04-23T14:32:00Z</dcterms:created>
  <dcterms:modified xsi:type="dcterms:W3CDTF">2026-04-23T14:32:00Z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